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72" w:rsidRPr="00DD1772" w:rsidRDefault="00DD1772" w:rsidP="00DD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72" w:rsidRPr="00DD1772" w:rsidRDefault="00DD1772" w:rsidP="00DD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72" w:rsidRPr="00DD1772" w:rsidRDefault="00DD1772" w:rsidP="00DD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72" w:rsidRPr="00DD1772" w:rsidRDefault="00DD1772" w:rsidP="00DD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72" w:rsidRPr="00DD1772" w:rsidRDefault="00DD1772" w:rsidP="00DD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72" w:rsidRPr="00DD1772" w:rsidRDefault="00DD1772" w:rsidP="00DD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72" w:rsidRPr="00DD1772" w:rsidRDefault="00DD1772" w:rsidP="00DD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72" w:rsidRPr="00DD1772" w:rsidRDefault="00DD1772" w:rsidP="00DD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72" w:rsidRPr="00DD1772" w:rsidRDefault="00DD1772" w:rsidP="00DD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72" w:rsidRPr="00DD1772" w:rsidRDefault="00DD1772" w:rsidP="00DD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72" w:rsidRPr="00DD1772" w:rsidRDefault="00DD1772" w:rsidP="00DD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72" w:rsidRPr="00DD1772" w:rsidRDefault="00DD1772" w:rsidP="00DD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72" w:rsidRPr="00DD1772" w:rsidRDefault="00DD1772" w:rsidP="00DD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72" w:rsidRPr="00DD1772" w:rsidRDefault="00DD1772" w:rsidP="00DD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72" w:rsidRPr="00DD1772" w:rsidRDefault="00DD1772" w:rsidP="00DD177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демонтаж тимчасової споруди</w:t>
      </w:r>
    </w:p>
    <w:p w:rsidR="00DD1772" w:rsidRPr="00DD1772" w:rsidRDefault="00DD1772" w:rsidP="00DD177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біля житлового будинку № 11 </w:t>
      </w:r>
    </w:p>
    <w:p w:rsidR="00DD1772" w:rsidRPr="00DD1772" w:rsidRDefault="00DD1772" w:rsidP="00DD177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 Юрія Іллєнка</w:t>
      </w:r>
    </w:p>
    <w:p w:rsidR="00DD1772" w:rsidRPr="00DD1772" w:rsidRDefault="00DD1772" w:rsidP="00DD1772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72" w:rsidRPr="00DD1772" w:rsidRDefault="00DD1772" w:rsidP="00DD1772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72" w:rsidRPr="00DD1772" w:rsidRDefault="00DD1772" w:rsidP="00DD177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статті 30, 31, 40 Закону України «Про місцеве самоврядування в Україні», підпункту 6 пункту 1 статті 17 Закону України «Про благоустрій населених пунктів», пункту 3.1.11 Правил благоустрою міста Черкаси, затверджених рішенням Черкаської міської ради від 11.11.2008                  № 4-688, пункту 3.9. Положення про робочу групу з впорядкування території м. Черкаси, підготовки та проведення демонтажу тимчасових споруд і рекламних засобів, затвердженого рішенням виконавчого комітету Черкаської міської ради від 16.10.2013 № 1153, розглянувши пропозиції управління інспектування Черкаської міської ради, виконавчий комітет Черкаської міської ради </w:t>
      </w:r>
    </w:p>
    <w:p w:rsidR="00DD1772" w:rsidRPr="00DD1772" w:rsidRDefault="00DD1772" w:rsidP="00DD1772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72" w:rsidRPr="00DD1772" w:rsidRDefault="00DD1772" w:rsidP="00DD177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DD1772" w:rsidRPr="00DD1772" w:rsidRDefault="00DD1772" w:rsidP="00DD177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72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Робочій групі з впорядкування території м. Черкаси, підготовки та проведення демонтажу тимчасових споруд і рекламних                                        засобів (Коломієць С.А.):</w:t>
      </w:r>
    </w:p>
    <w:p w:rsidR="00DD1772" w:rsidRPr="00DD1772" w:rsidRDefault="00DD1772" w:rsidP="00DD177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Із залученням підрядної організації до 31.12.2023 організувати та провести демонтаж тимчасової споруди біля житлового будинку № 11 по                    вул. Юрія Іллєнка, власник тимчасової споруди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 М.М.</w:t>
      </w:r>
    </w:p>
    <w:p w:rsidR="00DD1772" w:rsidRPr="00DD1772" w:rsidRDefault="00DD1772" w:rsidP="00DD1772">
      <w:pPr>
        <w:tabs>
          <w:tab w:val="left" w:pos="0"/>
          <w:tab w:val="left" w:pos="426"/>
        </w:tabs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7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 разі необхідності звернутись до правоохоронних органів для організації забезпечення громадського порядку під час проведення робіт з демонтажу.</w:t>
      </w:r>
    </w:p>
    <w:p w:rsidR="00DD1772" w:rsidRPr="00DD1772" w:rsidRDefault="00DD1772" w:rsidP="00DD177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72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DD1772" w:rsidRPr="00DD1772" w:rsidRDefault="00DD1772" w:rsidP="00DD177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Комунальному підприємству «Черкаські ринки» Черкаської міської ради (</w:t>
      </w:r>
      <w:proofErr w:type="spellStart"/>
      <w:r w:rsidRPr="00DD177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Кібало</w:t>
      </w:r>
      <w:proofErr w:type="spellEnd"/>
      <w:r w:rsidRPr="00DD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</w:t>
      </w:r>
      <w:r w:rsidRPr="00DD1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з’явився за її поверненням та не сплатив витрати, понесені міським бюджетом за демонтаж:</w:t>
      </w:r>
    </w:p>
    <w:p w:rsidR="00DD1772" w:rsidRPr="00DD1772" w:rsidRDefault="00DD1772" w:rsidP="00DD177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Частини тимчасової споруди виготовлені з металу здати як металобрухт, а виручені кошти зарахувати в дохід підприємства.</w:t>
      </w:r>
    </w:p>
    <w:p w:rsidR="00DD1772" w:rsidRPr="00DD1772" w:rsidRDefault="00DD1772" w:rsidP="00DD177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2.2. Частини тимчасової споруди, які непридатні до використання, утилізувати.</w:t>
      </w:r>
    </w:p>
    <w:p w:rsidR="00DD1772" w:rsidRPr="00DD1772" w:rsidRDefault="00DD1772" w:rsidP="00DD177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 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DD1772" w:rsidRPr="00DD1772" w:rsidRDefault="00DD1772" w:rsidP="00DD177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72" w:rsidRPr="00DD1772" w:rsidRDefault="00DD1772" w:rsidP="00DD177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72" w:rsidRPr="00DD1772" w:rsidRDefault="00DD1772" w:rsidP="00DD177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72" w:rsidRPr="00DD1772" w:rsidRDefault="00DD1772" w:rsidP="00DD1772">
      <w:pPr>
        <w:tabs>
          <w:tab w:val="left" w:pos="6750"/>
        </w:tabs>
        <w:spacing w:after="200" w:line="276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7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Анатолій БОНДАРЕНКО</w:t>
      </w: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772">
        <w:rPr>
          <w:rFonts w:ascii="Times New Roman" w:eastAsia="Calibri" w:hAnsi="Times New Roman" w:cs="Times New Roman"/>
          <w:sz w:val="28"/>
          <w:szCs w:val="28"/>
        </w:rPr>
        <w:t>ПОЯСНЮВАЛЬНА ЗАПИСКА</w:t>
      </w:r>
    </w:p>
    <w:p w:rsidR="00DD1772" w:rsidRPr="00DD1772" w:rsidRDefault="00DD1772" w:rsidP="00DD177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72">
        <w:rPr>
          <w:rFonts w:ascii="Times New Roman" w:eastAsia="Calibri" w:hAnsi="Times New Roman" w:cs="Times New Roman"/>
          <w:sz w:val="28"/>
          <w:szCs w:val="28"/>
        </w:rPr>
        <w:t>до проекту рішення виконавчого комітету Черкаської міської ради «</w:t>
      </w:r>
      <w:r w:rsidRPr="00DD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демонтаж </w:t>
      </w:r>
      <w:proofErr w:type="spellStart"/>
      <w:r w:rsidRPr="00DD17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</w:t>
      </w:r>
      <w:proofErr w:type="spellEnd"/>
      <w:r w:rsidRPr="00DD17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DD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споруди біля житлового будинку № 11 </w:t>
      </w:r>
    </w:p>
    <w:p w:rsidR="00DD1772" w:rsidRPr="00DD1772" w:rsidRDefault="00DD1772" w:rsidP="00DD1772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DD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 Юрія Іллєнка»</w:t>
      </w:r>
    </w:p>
    <w:p w:rsidR="00DD1772" w:rsidRPr="00DD1772" w:rsidRDefault="00DD1772" w:rsidP="00DD17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772">
        <w:rPr>
          <w:rFonts w:ascii="Times New Roman" w:eastAsia="Calibri" w:hAnsi="Times New Roman" w:cs="Times New Roman"/>
          <w:sz w:val="28"/>
          <w:szCs w:val="28"/>
        </w:rPr>
        <w:t>Відповідно до п.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DD1772" w:rsidRPr="00DD1772" w:rsidRDefault="00DD1772" w:rsidP="00DD17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772">
        <w:rPr>
          <w:rFonts w:ascii="Times New Roman" w:eastAsia="Calibri" w:hAnsi="Times New Roman" w:cs="Times New Roman"/>
          <w:sz w:val="28"/>
          <w:szCs w:val="28"/>
        </w:rPr>
        <w:t xml:space="preserve">При проведенні перевірки території міста Черкаси спеціалістами управління інспектування </w:t>
      </w:r>
      <w:r w:rsidR="00F85734">
        <w:rPr>
          <w:rFonts w:ascii="Times New Roman" w:eastAsia="Calibri" w:hAnsi="Times New Roman" w:cs="Times New Roman"/>
          <w:sz w:val="28"/>
          <w:szCs w:val="28"/>
        </w:rPr>
        <w:t xml:space="preserve">Черкаської міської ради </w:t>
      </w:r>
      <w:r w:rsidRPr="00DD1772">
        <w:rPr>
          <w:rFonts w:ascii="Times New Roman" w:eastAsia="Calibri" w:hAnsi="Times New Roman" w:cs="Times New Roman"/>
          <w:sz w:val="28"/>
          <w:szCs w:val="28"/>
        </w:rPr>
        <w:t>зафіксовано факт розміщення тимчасової споруди біля житлового будинку № 11 по вул. Юрія Іллєнка.</w:t>
      </w:r>
    </w:p>
    <w:p w:rsidR="00DD1772" w:rsidRPr="00DD1772" w:rsidRDefault="00DD1772" w:rsidP="00DD17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772">
        <w:rPr>
          <w:rFonts w:ascii="Times New Roman" w:eastAsia="Calibri" w:hAnsi="Times New Roman" w:cs="Times New Roman"/>
          <w:sz w:val="28"/>
          <w:szCs w:val="28"/>
        </w:rPr>
        <w:t xml:space="preserve">У ході перевірки встановлено, що вказана тимчасова споруда розміщена без паспорту прив’язки ТС, який видається управлінням планування та архітектури департаменту архітектури та містобудування Черкаської міської ради. </w:t>
      </w:r>
    </w:p>
    <w:p w:rsidR="00DD1772" w:rsidRPr="00DD1772" w:rsidRDefault="00DD1772" w:rsidP="00DD17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77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D1772">
        <w:rPr>
          <w:rFonts w:ascii="Times New Roman" w:eastAsia="Calibri" w:hAnsi="Times New Roman" w:cs="Times New Roman"/>
          <w:sz w:val="28"/>
          <w:szCs w:val="28"/>
        </w:rPr>
        <w:t>.01.2023 у тимчасовій споруді підприємницька діяльність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здійснювалась.</w:t>
      </w:r>
      <w:r w:rsidRPr="00DD1772">
        <w:rPr>
          <w:rFonts w:ascii="Times New Roman" w:eastAsia="Calibri" w:hAnsi="Times New Roman" w:cs="Times New Roman"/>
          <w:sz w:val="28"/>
          <w:szCs w:val="28"/>
        </w:rPr>
        <w:t xml:space="preserve"> Власнику тимчасової споруди залишено припис № 03-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DD1772">
        <w:rPr>
          <w:rFonts w:ascii="Times New Roman" w:eastAsia="Calibri" w:hAnsi="Times New Roman" w:cs="Times New Roman"/>
          <w:sz w:val="28"/>
          <w:szCs w:val="28"/>
        </w:rPr>
        <w:t xml:space="preserve"> від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D1772">
        <w:rPr>
          <w:rFonts w:ascii="Times New Roman" w:eastAsia="Calibri" w:hAnsi="Times New Roman" w:cs="Times New Roman"/>
          <w:sz w:val="28"/>
          <w:szCs w:val="28"/>
        </w:rPr>
        <w:t>.01.2023 про необхідність надати управлінню інспектування Черкаської міської ради дозвільні документи на розміщення ТС (паспорт прив’язки) до 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D1772">
        <w:rPr>
          <w:rFonts w:ascii="Times New Roman" w:eastAsia="Calibri" w:hAnsi="Times New Roman" w:cs="Times New Roman"/>
          <w:sz w:val="28"/>
          <w:szCs w:val="28"/>
        </w:rPr>
        <w:t>.01.2023. Станом на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D1772">
        <w:rPr>
          <w:rFonts w:ascii="Times New Roman" w:eastAsia="Calibri" w:hAnsi="Times New Roman" w:cs="Times New Roman"/>
          <w:sz w:val="28"/>
          <w:szCs w:val="28"/>
        </w:rPr>
        <w:t>.01.2023 дозвільні документи не надано.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DD1772">
        <w:rPr>
          <w:rFonts w:ascii="Times New Roman" w:eastAsia="Calibri" w:hAnsi="Times New Roman" w:cs="Times New Roman"/>
          <w:sz w:val="28"/>
          <w:szCs w:val="28"/>
        </w:rPr>
        <w:t>ласник тимчасової споруд</w:t>
      </w:r>
      <w:r>
        <w:rPr>
          <w:rFonts w:ascii="Times New Roman" w:eastAsia="Calibri" w:hAnsi="Times New Roman" w:cs="Times New Roman"/>
          <w:sz w:val="28"/>
          <w:szCs w:val="28"/>
        </w:rPr>
        <w:t>и Булава М.М.</w:t>
      </w:r>
    </w:p>
    <w:p w:rsidR="00DD1772" w:rsidRPr="00DD1772" w:rsidRDefault="00DD1772" w:rsidP="00DD17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772">
        <w:rPr>
          <w:rFonts w:ascii="Times New Roman" w:eastAsia="Calibri" w:hAnsi="Times New Roman" w:cs="Times New Roman"/>
          <w:sz w:val="28"/>
          <w:szCs w:val="28"/>
        </w:rPr>
        <w:t xml:space="preserve">У зв’язку з відсутністю дозвільних документів на розміщення тимчасової споруди за вищезазначеною </w:t>
      </w:r>
      <w:proofErr w:type="spellStart"/>
      <w:r w:rsidRPr="00DD1772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DD1772">
        <w:rPr>
          <w:rFonts w:ascii="Times New Roman" w:eastAsia="Calibri" w:hAnsi="Times New Roman" w:cs="Times New Roman"/>
          <w:sz w:val="28"/>
          <w:szCs w:val="28"/>
        </w:rPr>
        <w:t xml:space="preserve"> та відповідно до акту засідання Робочої групи з впорядкування території м. Черкаси, підготовки та проведення демонтажу тимчасових споруд і рекламних засобів від 20.04.2023 № 1 підготовлено проект рішення про демонтаж.</w:t>
      </w:r>
    </w:p>
    <w:p w:rsidR="00DD1772" w:rsidRPr="00DD1772" w:rsidRDefault="00DD1772" w:rsidP="00DD17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772">
        <w:rPr>
          <w:rFonts w:ascii="Times New Roman" w:eastAsia="Calibri" w:hAnsi="Times New Roman" w:cs="Times New Roman"/>
          <w:sz w:val="28"/>
          <w:szCs w:val="28"/>
        </w:rPr>
        <w:t>Начальник управління інспектування                               Станіслав КОЛОМІЄЦЬ</w:t>
      </w:r>
    </w:p>
    <w:p w:rsidR="00DD1772" w:rsidRPr="00DD1772" w:rsidRDefault="00DD1772" w:rsidP="00DD17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772" w:rsidRPr="00DD1772" w:rsidRDefault="00DD1772" w:rsidP="00DD177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1772">
        <w:rPr>
          <w:rFonts w:ascii="Times New Roman" w:eastAsia="Calibri" w:hAnsi="Times New Roman" w:cs="Times New Roman"/>
          <w:sz w:val="20"/>
          <w:szCs w:val="20"/>
        </w:rPr>
        <w:t>Іващенко Галина</w:t>
      </w:r>
    </w:p>
    <w:p w:rsidR="00DD1772" w:rsidRPr="00DD1772" w:rsidRDefault="00DD1772" w:rsidP="00DD177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1772">
        <w:rPr>
          <w:rFonts w:ascii="Times New Roman" w:eastAsia="Calibri" w:hAnsi="Times New Roman" w:cs="Times New Roman"/>
          <w:sz w:val="20"/>
          <w:szCs w:val="20"/>
        </w:rPr>
        <w:t>360573</w:t>
      </w:r>
    </w:p>
    <w:p w:rsidR="00DD1772" w:rsidRPr="00DD1772" w:rsidRDefault="00DD1772" w:rsidP="00DD1772">
      <w:pPr>
        <w:tabs>
          <w:tab w:val="left" w:pos="6750"/>
        </w:tabs>
        <w:spacing w:after="200" w:line="276" w:lineRule="auto"/>
        <w:rPr>
          <w:rFonts w:ascii="Calibri" w:eastAsia="Calibri" w:hAnsi="Calibri" w:cs="Times New Roman"/>
        </w:rPr>
      </w:pPr>
    </w:p>
    <w:p w:rsidR="00DD1772" w:rsidRPr="00DD1772" w:rsidRDefault="00DD1772" w:rsidP="00DD1772">
      <w:pPr>
        <w:tabs>
          <w:tab w:val="left" w:pos="6750"/>
        </w:tabs>
        <w:spacing w:after="200" w:line="276" w:lineRule="auto"/>
        <w:rPr>
          <w:rFonts w:ascii="Calibri" w:eastAsia="Calibri" w:hAnsi="Calibri" w:cs="Times New Roman"/>
        </w:rPr>
      </w:pPr>
    </w:p>
    <w:p w:rsidR="00DD1772" w:rsidRPr="00DD1772" w:rsidRDefault="00DD1772" w:rsidP="00DD1772">
      <w:pPr>
        <w:tabs>
          <w:tab w:val="left" w:pos="6750"/>
        </w:tabs>
        <w:spacing w:after="200" w:line="276" w:lineRule="auto"/>
        <w:rPr>
          <w:rFonts w:ascii="Calibri" w:eastAsia="Calibri" w:hAnsi="Calibri" w:cs="Times New Roman"/>
        </w:rPr>
      </w:pPr>
    </w:p>
    <w:p w:rsidR="00DD1772" w:rsidRPr="00DD1772" w:rsidRDefault="00DD1772" w:rsidP="00DD1772">
      <w:pPr>
        <w:tabs>
          <w:tab w:val="left" w:pos="6750"/>
        </w:tabs>
        <w:spacing w:after="200" w:line="276" w:lineRule="auto"/>
        <w:rPr>
          <w:rFonts w:ascii="Calibri" w:eastAsia="Calibri" w:hAnsi="Calibri" w:cs="Times New Roman"/>
        </w:rPr>
      </w:pPr>
    </w:p>
    <w:p w:rsidR="00DD1772" w:rsidRPr="00DD1772" w:rsidRDefault="00DD1772" w:rsidP="00DD1772">
      <w:pPr>
        <w:tabs>
          <w:tab w:val="left" w:pos="6750"/>
        </w:tabs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DD1772" w:rsidRPr="00DD1772" w:rsidSect="0014115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72"/>
    <w:rsid w:val="007015A5"/>
    <w:rsid w:val="007C35B6"/>
    <w:rsid w:val="00DD1772"/>
    <w:rsid w:val="00F8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C2DC2-5589-4C21-BB7E-7E330088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2586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galina.ivaschenko</dc:creator>
  <cp:keywords/>
  <dc:description/>
  <cp:lastModifiedBy>Учетная запись Майкрософт</cp:lastModifiedBy>
  <cp:revision>3</cp:revision>
  <dcterms:created xsi:type="dcterms:W3CDTF">2023-05-01T13:02:00Z</dcterms:created>
  <dcterms:modified xsi:type="dcterms:W3CDTF">2023-06-14T07:05:00Z</dcterms:modified>
</cp:coreProperties>
</file>